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27B0A71"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38216C" w:rsidRPr="0038216C">
        <w:rPr>
          <w:b/>
          <w:sz w:val="20"/>
          <w:szCs w:val="20"/>
        </w:rPr>
        <w:t xml:space="preserve"> </w:t>
      </w:r>
      <w:r w:rsidR="006C5C93" w:rsidRPr="006C5C93">
        <w:rPr>
          <w:b/>
          <w:sz w:val="20"/>
          <w:szCs w:val="20"/>
        </w:rPr>
        <w:t xml:space="preserve">Camp Hill School District </w:t>
      </w:r>
    </w:p>
    <w:p w14:paraId="706E0089" w14:textId="77777777" w:rsidR="00915C77" w:rsidRDefault="00915C77" w:rsidP="00223718">
      <w:pPr>
        <w:rPr>
          <w:b/>
          <w:sz w:val="20"/>
          <w:szCs w:val="20"/>
        </w:rPr>
      </w:pPr>
    </w:p>
    <w:p w14:paraId="4717807B" w14:textId="454C3C6F"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6C5C93" w:rsidRPr="006C5C93">
        <w:rPr>
          <w:b/>
          <w:sz w:val="20"/>
          <w:szCs w:val="20"/>
        </w:rPr>
        <w:t>110-21-100-3</w:t>
      </w:r>
    </w:p>
    <w:p w14:paraId="6BA8BA22" w14:textId="77777777" w:rsidR="00223718" w:rsidRPr="00357703" w:rsidRDefault="00223718" w:rsidP="00223718">
      <w:pPr>
        <w:rPr>
          <w:sz w:val="20"/>
          <w:szCs w:val="20"/>
        </w:rPr>
      </w:pPr>
    </w:p>
    <w:p w14:paraId="42F9A72F" w14:textId="34B9ACA3" w:rsidR="00223718" w:rsidRPr="00357703" w:rsidRDefault="00223718" w:rsidP="00223718">
      <w:pPr>
        <w:rPr>
          <w:sz w:val="20"/>
          <w:szCs w:val="20"/>
        </w:rPr>
      </w:pPr>
      <w:r w:rsidRPr="00357703">
        <w:rPr>
          <w:b/>
          <w:sz w:val="20"/>
          <w:szCs w:val="20"/>
        </w:rPr>
        <w:t>Date of Administrative Review (Entrance Conference Date):</w:t>
      </w:r>
      <w:r w:rsidR="00391618">
        <w:rPr>
          <w:b/>
          <w:sz w:val="20"/>
          <w:szCs w:val="20"/>
        </w:rPr>
        <w:t xml:space="preserve"> December </w:t>
      </w:r>
      <w:r w:rsidR="006C5C93">
        <w:rPr>
          <w:b/>
          <w:sz w:val="20"/>
          <w:szCs w:val="20"/>
        </w:rPr>
        <w:t>14</w:t>
      </w:r>
      <w:r w:rsidR="0038216C">
        <w:rPr>
          <w:b/>
          <w:sz w:val="20"/>
          <w:szCs w:val="20"/>
        </w:rPr>
        <w:t>, 2020</w:t>
      </w:r>
    </w:p>
    <w:p w14:paraId="7E8F8139" w14:textId="77777777" w:rsidR="00291947" w:rsidRPr="00357703" w:rsidRDefault="00291947" w:rsidP="00223718">
      <w:pPr>
        <w:rPr>
          <w:sz w:val="20"/>
          <w:szCs w:val="20"/>
        </w:rPr>
      </w:pPr>
    </w:p>
    <w:p w14:paraId="625D6F07" w14:textId="1CDCBE11"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391618">
        <w:rPr>
          <w:b/>
          <w:sz w:val="20"/>
          <w:szCs w:val="20"/>
        </w:rPr>
        <w:t xml:space="preserve">December </w:t>
      </w:r>
      <w:r w:rsidR="006C5C93">
        <w:rPr>
          <w:b/>
          <w:sz w:val="20"/>
          <w:szCs w:val="20"/>
        </w:rPr>
        <w:t>22</w:t>
      </w:r>
      <w:r w:rsidR="0038216C">
        <w:rPr>
          <w:b/>
          <w:sz w:val="20"/>
          <w:szCs w:val="20"/>
        </w:rPr>
        <w:t>,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11485D73" w:rsidR="00223718" w:rsidRPr="00357703" w:rsidRDefault="006C5C9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B3F98">
        <w:rPr>
          <w:sz w:val="16"/>
          <w:szCs w:val="16"/>
        </w:rPr>
      </w:r>
      <w:r w:rsidR="009B3F9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777EE81" w:rsidR="00223718" w:rsidRPr="00357703" w:rsidRDefault="0038216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B3F98">
        <w:rPr>
          <w:sz w:val="16"/>
          <w:szCs w:val="16"/>
        </w:rPr>
      </w:r>
      <w:r w:rsidR="009B3F9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B3F98">
        <w:rPr>
          <w:sz w:val="16"/>
          <w:szCs w:val="16"/>
        </w:rPr>
      </w:r>
      <w:r w:rsidR="009B3F9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B3F98">
        <w:rPr>
          <w:sz w:val="16"/>
          <w:szCs w:val="16"/>
        </w:rPr>
      </w:r>
      <w:r w:rsidR="009B3F98">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B3F98">
        <w:rPr>
          <w:sz w:val="16"/>
          <w:szCs w:val="16"/>
        </w:rPr>
      </w:r>
      <w:r w:rsidR="009B3F98">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B3F98">
        <w:rPr>
          <w:sz w:val="16"/>
          <w:szCs w:val="16"/>
        </w:rPr>
      </w:r>
      <w:r w:rsidR="009B3F9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B3F98">
        <w:rPr>
          <w:sz w:val="16"/>
          <w:szCs w:val="16"/>
        </w:rPr>
      </w:r>
      <w:r w:rsidR="009B3F9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B3F98">
        <w:rPr>
          <w:sz w:val="16"/>
          <w:szCs w:val="16"/>
        </w:rPr>
      </w:r>
      <w:r w:rsidR="009B3F9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B3F98">
        <w:rPr>
          <w:sz w:val="16"/>
          <w:szCs w:val="16"/>
        </w:rPr>
      </w:r>
      <w:r w:rsidR="009B3F9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B3F98">
        <w:rPr>
          <w:sz w:val="16"/>
          <w:szCs w:val="16"/>
        </w:rPr>
      </w:r>
      <w:r w:rsidR="009B3F9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08170241" w:rsidR="00D6151F" w:rsidRDefault="006C5C9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B3F98">
        <w:rPr>
          <w:sz w:val="16"/>
          <w:szCs w:val="16"/>
        </w:rPr>
      </w:r>
      <w:r w:rsidR="009B3F9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B3F98">
        <w:rPr>
          <w:sz w:val="16"/>
          <w:szCs w:val="16"/>
        </w:rPr>
      </w:r>
      <w:r w:rsidR="009B3F98">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04D96CCF"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B3F98">
        <w:rPr>
          <w:sz w:val="16"/>
          <w:szCs w:val="16"/>
        </w:rPr>
      </w:r>
      <w:r w:rsidR="009B3F9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16C">
        <w:rPr>
          <w:sz w:val="16"/>
          <w:szCs w:val="16"/>
        </w:rPr>
        <w:fldChar w:fldCharType="begin">
          <w:ffData>
            <w:name w:val=""/>
            <w:enabled/>
            <w:calcOnExit w:val="0"/>
            <w:checkBox>
              <w:sizeAuto/>
              <w:default w:val="1"/>
            </w:checkBox>
          </w:ffData>
        </w:fldChar>
      </w:r>
      <w:r w:rsidR="0038216C">
        <w:rPr>
          <w:sz w:val="16"/>
          <w:szCs w:val="16"/>
        </w:rPr>
        <w:instrText xml:space="preserve"> FORMCHECKBOX </w:instrText>
      </w:r>
      <w:r w:rsidR="009B3F98">
        <w:rPr>
          <w:sz w:val="16"/>
          <w:szCs w:val="16"/>
        </w:rPr>
      </w:r>
      <w:r w:rsidR="009B3F98">
        <w:rPr>
          <w:sz w:val="16"/>
          <w:szCs w:val="16"/>
        </w:rPr>
        <w:fldChar w:fldCharType="separate"/>
      </w:r>
      <w:r w:rsidR="0038216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6D66A197" w:rsidR="006B7A09" w:rsidRDefault="00391618" w:rsidP="00391618">
            <w:pPr>
              <w:tabs>
                <w:tab w:val="left" w:pos="2786"/>
                <w:tab w:val="center" w:pos="4581"/>
              </w:tabs>
              <w:rPr>
                <w:b/>
                <w:sz w:val="28"/>
                <w:szCs w:val="28"/>
              </w:rPr>
            </w:pPr>
            <w:r>
              <w:rPr>
                <w:b/>
                <w:sz w:val="28"/>
                <w:szCs w:val="28"/>
              </w:rPr>
              <w:tab/>
            </w:r>
            <w:r>
              <w:rPr>
                <w:b/>
                <w:sz w:val="28"/>
                <w:szCs w:val="28"/>
              </w:rPr>
              <w:tab/>
            </w:r>
            <w:r w:rsidR="006B7A09"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9B3F98">
              <w:rPr>
                <w:rFonts w:ascii="Calibri" w:hAnsi="Calibri" w:cs="Calibri"/>
              </w:rPr>
            </w:r>
            <w:r w:rsidR="009B3F98">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85AC201" w:rsidR="0079370C" w:rsidRPr="00E36FC5" w:rsidRDefault="0038216C"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54109450" w:rsidR="006B7A09" w:rsidRPr="009319BD" w:rsidRDefault="006C5C93"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630" w:type="dxa"/>
            <w:shd w:val="clear" w:color="auto" w:fill="auto"/>
            <w:vAlign w:val="center"/>
          </w:tcPr>
          <w:p w14:paraId="461EC886" w14:textId="4CF35A8D" w:rsidR="006B7A09" w:rsidRPr="009319BD" w:rsidRDefault="006C5C93"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4473FFBC" w:rsidR="000610A7" w:rsidRPr="00FA3B8C" w:rsidRDefault="00FA3B8C" w:rsidP="00FA3B8C">
            <w:pPr>
              <w:pStyle w:val="ListParagraph"/>
              <w:numPr>
                <w:ilvl w:val="0"/>
                <w:numId w:val="21"/>
              </w:numPr>
              <w:rPr>
                <w:sz w:val="20"/>
                <w:szCs w:val="20"/>
              </w:rPr>
            </w:pPr>
            <w:r w:rsidRPr="00FA3B8C">
              <w:rPr>
                <w:sz w:val="20"/>
                <w:szCs w:val="20"/>
              </w:rPr>
              <w:t xml:space="preserve">The SFA did not implement follow up procedures in a timely manner. On October 27, 2020, the SFA sent out an initial "We must check" letter to the family requesting proof of income. The SFA did not implement the follow up process until December 9, 2020. The family should have been processed as </w:t>
            </w:r>
            <w:proofErr w:type="gramStart"/>
            <w:r w:rsidRPr="00FA3B8C">
              <w:rPr>
                <w:sz w:val="20"/>
                <w:szCs w:val="20"/>
              </w:rPr>
              <w:t>none responsive</w:t>
            </w:r>
            <w:proofErr w:type="gramEnd"/>
            <w:r w:rsidRPr="00FA3B8C">
              <w:rPr>
                <w:sz w:val="20"/>
                <w:szCs w:val="20"/>
              </w:rPr>
              <w:t>.</w:t>
            </w:r>
          </w:p>
        </w:tc>
      </w:tr>
      <w:tr w:rsidR="006B7A09" w:rsidRPr="009319BD" w14:paraId="68810D16" w14:textId="77777777" w:rsidTr="006B7A09">
        <w:trPr>
          <w:trHeight w:val="37"/>
        </w:trPr>
        <w:tc>
          <w:tcPr>
            <w:tcW w:w="630"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630" w:type="dxa"/>
            <w:shd w:val="clear" w:color="auto" w:fill="auto"/>
            <w:vAlign w:val="center"/>
          </w:tcPr>
          <w:p w14:paraId="1DFCD836" w14:textId="7B020E38" w:rsidR="006B7A09" w:rsidRPr="009319BD" w:rsidRDefault="0038216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630" w:type="dxa"/>
            <w:shd w:val="clear" w:color="auto" w:fill="auto"/>
            <w:vAlign w:val="center"/>
          </w:tcPr>
          <w:p w14:paraId="6384468E" w14:textId="3FB3338F" w:rsidR="006B7A09" w:rsidRPr="009319BD" w:rsidRDefault="0038216C"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630" w:type="dxa"/>
            <w:shd w:val="clear" w:color="auto" w:fill="auto"/>
            <w:vAlign w:val="center"/>
          </w:tcPr>
          <w:p w14:paraId="78FE2343" w14:textId="0CF47AA5" w:rsidR="006B7A09" w:rsidRPr="009319BD" w:rsidRDefault="0038216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630" w:type="dxa"/>
            <w:shd w:val="clear" w:color="auto" w:fill="auto"/>
            <w:vAlign w:val="center"/>
          </w:tcPr>
          <w:p w14:paraId="2E26E1E3" w14:textId="5EA9E9BB" w:rsidR="006B7A09" w:rsidRPr="009319BD" w:rsidRDefault="007141DB"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77777777" w:rsidR="008563F4" w:rsidRDefault="008563F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B3F98">
              <w:rPr>
                <w:sz w:val="20"/>
                <w:szCs w:val="20"/>
              </w:rPr>
            </w:r>
            <w:r w:rsidR="009B3F98">
              <w:rPr>
                <w:sz w:val="20"/>
                <w:szCs w:val="20"/>
              </w:rPr>
              <w:fldChar w:fldCharType="separate"/>
            </w:r>
            <w:r w:rsidRPr="009319BD">
              <w:rPr>
                <w:sz w:val="20"/>
                <w:szCs w:val="20"/>
              </w:rPr>
              <w:fldChar w:fldCharType="end"/>
            </w:r>
          </w:p>
        </w:tc>
        <w:tc>
          <w:tcPr>
            <w:tcW w:w="630" w:type="dxa"/>
            <w:shd w:val="clear" w:color="auto" w:fill="auto"/>
            <w:vAlign w:val="center"/>
          </w:tcPr>
          <w:p w14:paraId="39AE5197" w14:textId="050E2A6F" w:rsidR="006B7A09" w:rsidRPr="009319BD" w:rsidRDefault="007141DB"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77777777" w:rsidR="00FE0355" w:rsidRPr="009319BD"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B3F98">
              <w:rPr>
                <w:sz w:val="20"/>
                <w:szCs w:val="20"/>
              </w:rPr>
            </w:r>
            <w:r w:rsidR="009B3F98">
              <w:rPr>
                <w:sz w:val="20"/>
                <w:szCs w:val="20"/>
              </w:rPr>
              <w:fldChar w:fldCharType="separate"/>
            </w:r>
            <w:r w:rsidRPr="009319BD">
              <w:rPr>
                <w:sz w:val="20"/>
                <w:szCs w:val="20"/>
              </w:rPr>
              <w:fldChar w:fldCharType="end"/>
            </w:r>
          </w:p>
        </w:tc>
        <w:tc>
          <w:tcPr>
            <w:tcW w:w="630" w:type="dxa"/>
            <w:shd w:val="clear" w:color="auto" w:fill="auto"/>
            <w:vAlign w:val="center"/>
          </w:tcPr>
          <w:p w14:paraId="5C225466" w14:textId="3D0B7E97" w:rsidR="006B7A09" w:rsidRPr="009319BD" w:rsidRDefault="007141DB"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B3F98">
              <w:rPr>
                <w:sz w:val="20"/>
                <w:szCs w:val="20"/>
              </w:rPr>
            </w:r>
            <w:r w:rsidR="009B3F98">
              <w:rPr>
                <w:sz w:val="20"/>
                <w:szCs w:val="20"/>
              </w:rPr>
              <w:fldChar w:fldCharType="separate"/>
            </w:r>
            <w:r w:rsidRPr="009319BD">
              <w:rPr>
                <w:sz w:val="20"/>
                <w:szCs w:val="20"/>
              </w:rPr>
              <w:fldChar w:fldCharType="end"/>
            </w:r>
          </w:p>
        </w:tc>
        <w:tc>
          <w:tcPr>
            <w:tcW w:w="630" w:type="dxa"/>
            <w:shd w:val="clear" w:color="auto" w:fill="auto"/>
            <w:vAlign w:val="center"/>
          </w:tcPr>
          <w:p w14:paraId="3EA23D56" w14:textId="07C40844" w:rsidR="006B7A09" w:rsidRPr="009319BD" w:rsidRDefault="007141DB"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lastRenderedPageBreak/>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B3F98">
              <w:rPr>
                <w:sz w:val="20"/>
                <w:szCs w:val="20"/>
              </w:rPr>
            </w:r>
            <w:r w:rsidR="009B3F98">
              <w:rPr>
                <w:sz w:val="20"/>
                <w:szCs w:val="20"/>
              </w:rPr>
              <w:fldChar w:fldCharType="separate"/>
            </w:r>
            <w:r w:rsidRPr="009319BD">
              <w:rPr>
                <w:sz w:val="20"/>
                <w:szCs w:val="20"/>
              </w:rPr>
              <w:fldChar w:fldCharType="end"/>
            </w:r>
          </w:p>
        </w:tc>
        <w:tc>
          <w:tcPr>
            <w:tcW w:w="630" w:type="dxa"/>
            <w:shd w:val="clear" w:color="auto" w:fill="auto"/>
            <w:vAlign w:val="center"/>
          </w:tcPr>
          <w:p w14:paraId="6E1917DD" w14:textId="7E85C5F8" w:rsidR="006B7A09"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630" w:type="dxa"/>
            <w:shd w:val="clear" w:color="auto" w:fill="auto"/>
            <w:vAlign w:val="center"/>
          </w:tcPr>
          <w:p w14:paraId="2CB90994" w14:textId="6C049EA2" w:rsidR="00D03ED5"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630" w:type="dxa"/>
            <w:shd w:val="clear" w:color="auto" w:fill="auto"/>
            <w:vAlign w:val="center"/>
          </w:tcPr>
          <w:p w14:paraId="144D7AE5" w14:textId="55531C4C" w:rsidR="00D03ED5" w:rsidRPr="009319BD" w:rsidRDefault="007141D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B3F98">
              <w:rPr>
                <w:sz w:val="20"/>
                <w:szCs w:val="20"/>
              </w:rPr>
            </w:r>
            <w:r w:rsidR="009B3F98">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F98">
              <w:rPr>
                <w:sz w:val="20"/>
                <w:szCs w:val="20"/>
              </w:rPr>
            </w:r>
            <w:r w:rsidR="009B3F98">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74CDE8F8" w14:textId="77777777" w:rsidR="00B174C6" w:rsidRDefault="00B174C6" w:rsidP="006E1BF5">
            <w:pPr>
              <w:pStyle w:val="ListParagraph"/>
              <w:numPr>
                <w:ilvl w:val="0"/>
                <w:numId w:val="20"/>
              </w:numPr>
              <w:rPr>
                <w:sz w:val="20"/>
                <w:szCs w:val="20"/>
              </w:rPr>
            </w:pPr>
            <w:r w:rsidRPr="00B174C6">
              <w:rPr>
                <w:sz w:val="20"/>
                <w:szCs w:val="20"/>
              </w:rPr>
              <w:t>The SFA was cooperative coordinating the virtual meal observation. The SFA worked hard on providing additional requested information and the sponsor was receptive to recommendations for compliance.</w:t>
            </w:r>
          </w:p>
          <w:p w14:paraId="1935C2C2" w14:textId="629FF2A9" w:rsidR="00A407D0" w:rsidRPr="008563F4" w:rsidRDefault="00A407D0" w:rsidP="006E1BF5">
            <w:pPr>
              <w:pStyle w:val="ListParagraph"/>
              <w:numPr>
                <w:ilvl w:val="0"/>
                <w:numId w:val="20"/>
              </w:numPr>
              <w:rPr>
                <w:sz w:val="20"/>
                <w:szCs w:val="20"/>
              </w:rPr>
            </w:pPr>
            <w:r w:rsidRPr="00A407D0">
              <w:rPr>
                <w:sz w:val="20"/>
                <w:szCs w:val="20"/>
              </w:rPr>
              <w:t xml:space="preserve">All information necessary to conduct the nutrient analysis was correctly entered into </w:t>
            </w:r>
            <w:proofErr w:type="spellStart"/>
            <w:r w:rsidRPr="00A407D0">
              <w:rPr>
                <w:sz w:val="20"/>
                <w:szCs w:val="20"/>
              </w:rPr>
              <w:t>PrimeroEdge</w:t>
            </w:r>
            <w:proofErr w:type="spellEnd"/>
            <w:r w:rsidR="00B174C6">
              <w:rPr>
                <w:sz w:val="20"/>
                <w:szCs w:val="20"/>
              </w:rPr>
              <w:t>.</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F9E70" w14:textId="77777777" w:rsidR="009B3F98" w:rsidRDefault="009B3F98" w:rsidP="00A16BFB">
      <w:r>
        <w:separator/>
      </w:r>
    </w:p>
  </w:endnote>
  <w:endnote w:type="continuationSeparator" w:id="0">
    <w:p w14:paraId="6DB7C722" w14:textId="77777777" w:rsidR="009B3F98" w:rsidRDefault="009B3F98" w:rsidP="00A16BFB">
      <w:r>
        <w:continuationSeparator/>
      </w:r>
    </w:p>
  </w:endnote>
  <w:endnote w:type="continuationNotice" w:id="1">
    <w:p w14:paraId="6ACEC3AD" w14:textId="77777777" w:rsidR="009B3F98" w:rsidRDefault="009B3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56A07" w14:textId="77777777" w:rsidR="009B3F98" w:rsidRDefault="009B3F98" w:rsidP="00A16BFB">
      <w:r>
        <w:separator/>
      </w:r>
    </w:p>
  </w:footnote>
  <w:footnote w:type="continuationSeparator" w:id="0">
    <w:p w14:paraId="5C0EF129" w14:textId="77777777" w:rsidR="009B3F98" w:rsidRDefault="009B3F98" w:rsidP="00A16BFB">
      <w:r>
        <w:continuationSeparator/>
      </w:r>
    </w:p>
  </w:footnote>
  <w:footnote w:type="continuationNotice" w:id="1">
    <w:p w14:paraId="6487B925" w14:textId="77777777" w:rsidR="009B3F98" w:rsidRDefault="009B3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773614B1" w:rsidR="00614FCD" w:rsidRPr="00614FCD" w:rsidRDefault="00071301">
    <w:pPr>
      <w:pStyle w:val="Header"/>
      <w:rPr>
        <w:sz w:val="16"/>
        <w:szCs w:val="16"/>
      </w:rPr>
    </w:pPr>
    <w:r>
      <w:rPr>
        <w:sz w:val="16"/>
        <w:szCs w:val="16"/>
      </w:rPr>
      <w:t>SFA Name:</w:t>
    </w:r>
    <w:r w:rsidR="00ED37E7">
      <w:rPr>
        <w:sz w:val="16"/>
        <w:szCs w:val="16"/>
      </w:rPr>
      <w:t xml:space="preserve"> </w:t>
    </w:r>
    <w:r w:rsidR="006C5C93" w:rsidRPr="006C5C93">
      <w:rPr>
        <w:sz w:val="16"/>
        <w:szCs w:val="16"/>
      </w:rPr>
      <w:t xml:space="preserve">Camp Hill School District </w:t>
    </w:r>
  </w:p>
  <w:p w14:paraId="360D5ABF" w14:textId="70C4CE19" w:rsidR="00614FCD" w:rsidRPr="00614FCD" w:rsidRDefault="00614FCD">
    <w:pPr>
      <w:pStyle w:val="Header"/>
      <w:rPr>
        <w:sz w:val="16"/>
        <w:szCs w:val="16"/>
      </w:rPr>
    </w:pPr>
    <w:r w:rsidRPr="00614FCD">
      <w:rPr>
        <w:sz w:val="16"/>
        <w:szCs w:val="16"/>
      </w:rPr>
      <w:t xml:space="preserve">SFA Agreement Number: </w:t>
    </w:r>
    <w:r w:rsidR="006C5C93" w:rsidRPr="006C5C93">
      <w:rPr>
        <w:sz w:val="16"/>
        <w:szCs w:val="16"/>
      </w:rPr>
      <w:t>110-21-100-3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E6A29"/>
    <w:multiLevelType w:val="hybridMultilevel"/>
    <w:tmpl w:val="2C620866"/>
    <w:lvl w:ilvl="0" w:tplc="79DEC6E8">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91033"/>
    <w:multiLevelType w:val="hybridMultilevel"/>
    <w:tmpl w:val="EF44B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3"/>
  </w:num>
  <w:num w:numId="6">
    <w:abstractNumId w:val="19"/>
  </w:num>
  <w:num w:numId="7">
    <w:abstractNumId w:val="15"/>
  </w:num>
  <w:num w:numId="8">
    <w:abstractNumId w:val="7"/>
  </w:num>
  <w:num w:numId="9">
    <w:abstractNumId w:val="18"/>
  </w:num>
  <w:num w:numId="10">
    <w:abstractNumId w:val="20"/>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1"/>
  </w:num>
  <w:num w:numId="17">
    <w:abstractNumId w:val="16"/>
  </w:num>
  <w:num w:numId="18">
    <w:abstractNumId w:val="4"/>
  </w:num>
  <w:num w:numId="19">
    <w:abstractNumId w:val="9"/>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69F8"/>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D6D28"/>
    <w:rsid w:val="001E018C"/>
    <w:rsid w:val="001E7DB1"/>
    <w:rsid w:val="001F101D"/>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216C"/>
    <w:rsid w:val="00385741"/>
    <w:rsid w:val="00391618"/>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6C5C93"/>
    <w:rsid w:val="006E1BF5"/>
    <w:rsid w:val="0070110E"/>
    <w:rsid w:val="00707C8B"/>
    <w:rsid w:val="0071132E"/>
    <w:rsid w:val="007141DB"/>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B3F98"/>
    <w:rsid w:val="009E0A49"/>
    <w:rsid w:val="009F5BB1"/>
    <w:rsid w:val="00A03A18"/>
    <w:rsid w:val="00A16BFB"/>
    <w:rsid w:val="00A25F5D"/>
    <w:rsid w:val="00A27439"/>
    <w:rsid w:val="00A32618"/>
    <w:rsid w:val="00A35301"/>
    <w:rsid w:val="00A407D0"/>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174C6"/>
    <w:rsid w:val="00B20A26"/>
    <w:rsid w:val="00B25DE3"/>
    <w:rsid w:val="00B26E2B"/>
    <w:rsid w:val="00B3056A"/>
    <w:rsid w:val="00B43364"/>
    <w:rsid w:val="00B44C83"/>
    <w:rsid w:val="00B46EA3"/>
    <w:rsid w:val="00B6722C"/>
    <w:rsid w:val="00B83249"/>
    <w:rsid w:val="00B863B7"/>
    <w:rsid w:val="00B87022"/>
    <w:rsid w:val="00B93C8B"/>
    <w:rsid w:val="00BA125E"/>
    <w:rsid w:val="00BA7C4B"/>
    <w:rsid w:val="00BB1248"/>
    <w:rsid w:val="00BB2DB6"/>
    <w:rsid w:val="00BC1A41"/>
    <w:rsid w:val="00BC59A5"/>
    <w:rsid w:val="00BF560C"/>
    <w:rsid w:val="00C16C6C"/>
    <w:rsid w:val="00C22B6D"/>
    <w:rsid w:val="00C2795C"/>
    <w:rsid w:val="00C32733"/>
    <w:rsid w:val="00C35452"/>
    <w:rsid w:val="00C7391F"/>
    <w:rsid w:val="00C74501"/>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23A2"/>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A3B8C"/>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8B6E7B53-C6C6-4C92-84D5-5BDDC9C9915C}">
  <ds:schemaRefs>
    <ds:schemaRef ds:uri="http://schemas.openxmlformats.org/officeDocument/2006/bibliography"/>
  </ds:schemaRefs>
</ds:datastoreItem>
</file>

<file path=customXml/itemProps4.xml><?xml version="1.0" encoding="utf-8"?>
<ds:datastoreItem xmlns:ds="http://schemas.openxmlformats.org/officeDocument/2006/customXml" ds:itemID="{CD295DFA-B374-4EA9-BF13-80C90E0795DE}"/>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2021-01-14T12:45:00Z</dcterms:created>
  <dcterms:modified xsi:type="dcterms:W3CDTF">2021-01-14T12:45:00Z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89800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